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E0" w:rsidRDefault="004204E0" w:rsidP="004204E0">
      <w:pPr>
        <w:pStyle w:val="Heading1"/>
        <w:tabs>
          <w:tab w:val="left" w:pos="360"/>
          <w:tab w:val="left" w:pos="720"/>
        </w:tabs>
        <w:jc w:val="right"/>
      </w:pPr>
      <w:r>
        <w:rPr>
          <w:noProof/>
          <w:lang w:val="en-US" w:eastAsia="en-US"/>
        </w:rPr>
        <w:drawing>
          <wp:anchor distT="0" distB="0" distL="114300" distR="0" simplePos="0" relativeHeight="251659264" behindDoc="0" locked="0" layoutInCell="1" allowOverlap="1" wp14:anchorId="56BAE3E0" wp14:editId="5AC4F7CB">
            <wp:simplePos x="0" y="0"/>
            <wp:positionH relativeFrom="column">
              <wp:posOffset>259080</wp:posOffset>
            </wp:positionH>
            <wp:positionV relativeFrom="page">
              <wp:posOffset>429895</wp:posOffset>
            </wp:positionV>
            <wp:extent cx="1294765" cy="1482725"/>
            <wp:effectExtent l="0" t="0" r="635" b="3175"/>
            <wp:wrapTight wrapText="bothSides">
              <wp:wrapPolygon edited="0">
                <wp:start x="0" y="0"/>
                <wp:lineTo x="0" y="21369"/>
                <wp:lineTo x="21293" y="21369"/>
                <wp:lineTo x="21293" y="0"/>
                <wp:lineTo x="0" y="0"/>
              </wp:wrapPolygon>
            </wp:wrapTight>
            <wp:docPr id="2" name="Picture 2" descr="Curry Logo generi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y Logo generic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1482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204E0" w:rsidRPr="00EC082A" w:rsidRDefault="004204E0" w:rsidP="004204E0">
      <w:pPr>
        <w:pStyle w:val="Heading1"/>
        <w:tabs>
          <w:tab w:val="left" w:pos="360"/>
          <w:tab w:val="left" w:pos="720"/>
        </w:tabs>
        <w:jc w:val="right"/>
        <w:rPr>
          <w:rFonts w:ascii="Times New Roman" w:hAnsi="Times New Roman"/>
        </w:rPr>
      </w:pPr>
      <w:r w:rsidRPr="00EC082A">
        <w:rPr>
          <w:rFonts w:ascii="Times New Roman" w:hAnsi="Times New Roman"/>
        </w:rPr>
        <w:t>CURRY COUNTY BOARD OF COMMISSIONERS</w:t>
      </w:r>
    </w:p>
    <w:p w:rsidR="004204E0" w:rsidRPr="006745AB" w:rsidRDefault="004204E0" w:rsidP="004204E0">
      <w:pPr>
        <w:jc w:val="right"/>
        <w:rPr>
          <w:b/>
        </w:rPr>
      </w:pPr>
      <w:r w:rsidRPr="006745AB">
        <w:rPr>
          <w:b/>
        </w:rPr>
        <w:t>GENERAL MEETING</w:t>
      </w:r>
    </w:p>
    <w:p w:rsidR="004204E0" w:rsidRPr="00C25818" w:rsidRDefault="004204E0" w:rsidP="004204E0">
      <w:pPr>
        <w:jc w:val="right"/>
      </w:pPr>
      <w:r w:rsidRPr="00C25818">
        <w:t>Wednesday</w:t>
      </w:r>
      <w:r w:rsidR="007C72A9">
        <w:t xml:space="preserve"> April 4</w:t>
      </w:r>
      <w:r w:rsidR="00446419">
        <w:t xml:space="preserve">, </w:t>
      </w:r>
      <w:r w:rsidR="00446419" w:rsidRPr="00C25818">
        <w:t>2018</w:t>
      </w:r>
      <w:r w:rsidRPr="00C25818">
        <w:t xml:space="preserve"> – 10:00 AM</w:t>
      </w:r>
    </w:p>
    <w:p w:rsidR="004204E0" w:rsidRDefault="004204E0" w:rsidP="004204E0">
      <w:pPr>
        <w:jc w:val="right"/>
      </w:pPr>
      <w:r>
        <w:t>Commissioners’ Hearing Room, Courthouse Annex</w:t>
      </w:r>
    </w:p>
    <w:p w:rsidR="004204E0" w:rsidRDefault="004204E0" w:rsidP="004204E0">
      <w:pPr>
        <w:jc w:val="right"/>
      </w:pPr>
      <w:r>
        <w:t>94235 Moore Street, Gold Beach, Oregon</w:t>
      </w:r>
    </w:p>
    <w:p w:rsidR="004204E0" w:rsidRDefault="00DA0471" w:rsidP="004204E0">
      <w:pPr>
        <w:jc w:val="right"/>
      </w:pPr>
      <w:hyperlink r:id="rId10" w:history="1">
        <w:r w:rsidR="004204E0">
          <w:rPr>
            <w:rStyle w:val="Hyperlink"/>
          </w:rPr>
          <w:t>www.co.curry.or.us</w:t>
        </w:r>
      </w:hyperlink>
      <w:r w:rsidR="004204E0">
        <w:t xml:space="preserve"> </w:t>
      </w:r>
    </w:p>
    <w:p w:rsidR="00134BEE" w:rsidRDefault="00134BEE" w:rsidP="004204E0">
      <w:pPr>
        <w:jc w:val="center"/>
        <w:rPr>
          <w:b/>
        </w:rPr>
      </w:pPr>
    </w:p>
    <w:p w:rsidR="00F86D47" w:rsidRDefault="00F86D47" w:rsidP="00F86D47">
      <w:pPr>
        <w:pStyle w:val="Footer"/>
        <w:ind w:left="540" w:right="385"/>
        <w:rPr>
          <w:rFonts w:ascii="Arial" w:hAnsi="Arial" w:cs="Arial"/>
          <w:b/>
          <w:i/>
          <w:sz w:val="20"/>
          <w:szCs w:val="20"/>
        </w:rPr>
      </w:pPr>
      <w:r>
        <w:rPr>
          <w:rFonts w:ascii="Arial" w:hAnsi="Arial" w:cs="Arial"/>
          <w:b/>
          <w:i/>
          <w:sz w:val="20"/>
          <w:szCs w:val="20"/>
        </w:rPr>
        <w:t>Curry County does not discriminate against individuals with disabilities and all public meetings are held in accessible locations. Auxiliary aids will be provided upon request with 48 hours advance notification. Please call 541.247.3296 if you have questions regarding this notice.</w:t>
      </w:r>
    </w:p>
    <w:p w:rsidR="00F86D47" w:rsidRDefault="00F86D47" w:rsidP="004204E0">
      <w:pPr>
        <w:jc w:val="center"/>
        <w:rPr>
          <w:b/>
        </w:rPr>
      </w:pPr>
    </w:p>
    <w:p w:rsidR="004204E0" w:rsidRDefault="004204E0" w:rsidP="004204E0">
      <w:pPr>
        <w:jc w:val="center"/>
        <w:rPr>
          <w:b/>
        </w:rPr>
      </w:pPr>
      <w:r>
        <w:rPr>
          <w:b/>
        </w:rPr>
        <w:t>AGENDA</w:t>
      </w:r>
    </w:p>
    <w:p w:rsidR="004204E0" w:rsidRDefault="004204E0" w:rsidP="004204E0">
      <w:pPr>
        <w:jc w:val="center"/>
        <w:rPr>
          <w:i/>
          <w:iCs/>
          <w:sz w:val="20"/>
        </w:rPr>
      </w:pPr>
      <w:r>
        <w:rPr>
          <w:i/>
          <w:sz w:val="20"/>
          <w:szCs w:val="20"/>
        </w:rPr>
        <w:t>Items may be taken out of sequence to accommodate staff availability and the public.</w:t>
      </w:r>
      <w:r>
        <w:rPr>
          <w:i/>
          <w:iCs/>
          <w:sz w:val="20"/>
        </w:rPr>
        <w:t xml:space="preserve"> </w:t>
      </w:r>
    </w:p>
    <w:p w:rsidR="004204E0" w:rsidRDefault="004204E0" w:rsidP="004204E0">
      <w:pPr>
        <w:jc w:val="center"/>
        <w:rPr>
          <w:i/>
          <w:sz w:val="20"/>
          <w:szCs w:val="20"/>
        </w:rPr>
      </w:pPr>
      <w:r>
        <w:rPr>
          <w:i/>
          <w:iCs/>
          <w:sz w:val="20"/>
        </w:rPr>
        <w:t xml:space="preserve">For public comment, a completed speaker’s slip must be submitted prior to start of the meeting. </w:t>
      </w:r>
    </w:p>
    <w:p w:rsidR="004204E0" w:rsidRPr="00731549" w:rsidRDefault="004204E0" w:rsidP="004204E0">
      <w:pPr>
        <w:tabs>
          <w:tab w:val="left" w:pos="360"/>
        </w:tabs>
        <w:ind w:left="360"/>
        <w:rPr>
          <w:bCs/>
        </w:rPr>
      </w:pPr>
    </w:p>
    <w:p w:rsidR="004204E0" w:rsidRDefault="004204E0" w:rsidP="001A3E96">
      <w:pPr>
        <w:pStyle w:val="ListParagraph"/>
        <w:numPr>
          <w:ilvl w:val="0"/>
          <w:numId w:val="4"/>
        </w:numPr>
        <w:autoSpaceDE w:val="0"/>
        <w:autoSpaceDN w:val="0"/>
        <w:rPr>
          <w:rFonts w:eastAsia="Calibri"/>
          <w:b/>
          <w:color w:val="000000"/>
        </w:rPr>
      </w:pPr>
      <w:r w:rsidRPr="001A3E96">
        <w:rPr>
          <w:rFonts w:eastAsia="Calibri"/>
          <w:b/>
          <w:color w:val="000000"/>
        </w:rPr>
        <w:t>CALL TO ORDER &amp; PLEDGE OF ALLEGIANCE</w:t>
      </w:r>
    </w:p>
    <w:p w:rsidR="001A3E96" w:rsidRPr="001A3E96" w:rsidRDefault="001A3E96" w:rsidP="001A3E96">
      <w:pPr>
        <w:autoSpaceDE w:val="0"/>
        <w:autoSpaceDN w:val="0"/>
        <w:ind w:left="360"/>
        <w:rPr>
          <w:rFonts w:eastAsia="Calibri"/>
          <w:b/>
          <w:color w:val="000000"/>
        </w:rPr>
      </w:pPr>
    </w:p>
    <w:p w:rsidR="001A3E96" w:rsidRDefault="004204E0" w:rsidP="001A3E96">
      <w:pPr>
        <w:pStyle w:val="ListParagraph"/>
        <w:numPr>
          <w:ilvl w:val="0"/>
          <w:numId w:val="4"/>
        </w:numPr>
      </w:pPr>
      <w:r w:rsidRPr="001A3E96">
        <w:rPr>
          <w:b/>
        </w:rPr>
        <w:t>A</w:t>
      </w:r>
      <w:r w:rsidR="000868A3" w:rsidRPr="001A3E96">
        <w:rPr>
          <w:b/>
        </w:rPr>
        <w:t>DOPTION/AMENDMENT</w:t>
      </w:r>
      <w:r w:rsidRPr="001A3E96">
        <w:rPr>
          <w:b/>
        </w:rPr>
        <w:t xml:space="preserve"> OF </w:t>
      </w:r>
      <w:r w:rsidR="000868A3" w:rsidRPr="001A3E96">
        <w:rPr>
          <w:b/>
        </w:rPr>
        <w:t xml:space="preserve">THE </w:t>
      </w:r>
      <w:r w:rsidRPr="001A3E96">
        <w:rPr>
          <w:b/>
        </w:rPr>
        <w:t>AGENDA</w:t>
      </w:r>
      <w:r w:rsidR="000868A3" w:rsidRPr="001A3E96">
        <w:rPr>
          <w:b/>
        </w:rPr>
        <w:t xml:space="preserve"> </w:t>
      </w:r>
      <w:r w:rsidR="00311AEC">
        <w:t>(12</w:t>
      </w:r>
      <w:r w:rsidR="000868A3">
        <w:t xml:space="preserve"> minutes)</w:t>
      </w:r>
    </w:p>
    <w:p w:rsidR="004204E0" w:rsidRDefault="000868A3" w:rsidP="001A3E96">
      <w:pPr>
        <w:ind w:left="360"/>
      </w:pPr>
      <w:r>
        <w:t xml:space="preserve"> </w:t>
      </w:r>
    </w:p>
    <w:p w:rsidR="001A3E96" w:rsidRPr="001A3E96" w:rsidRDefault="0069347E" w:rsidP="001A3E96">
      <w:pPr>
        <w:pStyle w:val="ListParagraph"/>
        <w:numPr>
          <w:ilvl w:val="0"/>
          <w:numId w:val="4"/>
        </w:numPr>
        <w:rPr>
          <w:rFonts w:eastAsia="Calibri"/>
          <w:color w:val="000000"/>
        </w:rPr>
      </w:pPr>
      <w:r w:rsidRPr="001A3E96">
        <w:rPr>
          <w:b/>
        </w:rPr>
        <w:t>PUBLIC COMMENTS</w:t>
      </w:r>
      <w:r>
        <w:t xml:space="preserve"> </w:t>
      </w:r>
      <w:r w:rsidRPr="001A3E96">
        <w:rPr>
          <w:rFonts w:eastAsia="Calibri"/>
          <w:color w:val="000000"/>
        </w:rPr>
        <w:t>(3 minutes per person; 30 minute limit for all public comment)</w:t>
      </w:r>
    </w:p>
    <w:p w:rsidR="001A3E96" w:rsidRPr="001A3E96" w:rsidRDefault="001A3E96" w:rsidP="001A3E96">
      <w:pPr>
        <w:ind w:left="360"/>
        <w:rPr>
          <w:rFonts w:eastAsia="Calibri"/>
          <w:color w:val="000000"/>
        </w:rPr>
      </w:pPr>
    </w:p>
    <w:p w:rsidR="000868A3" w:rsidRDefault="000868A3" w:rsidP="001A3E96">
      <w:pPr>
        <w:pStyle w:val="ListParagraph"/>
        <w:numPr>
          <w:ilvl w:val="0"/>
          <w:numId w:val="4"/>
        </w:numPr>
      </w:pPr>
      <w:r w:rsidRPr="001A3E96">
        <w:rPr>
          <w:b/>
        </w:rPr>
        <w:t>CONSENT CALENDAR</w:t>
      </w:r>
      <w:r w:rsidR="00BD1503">
        <w:t xml:space="preserve"> (Items in the Consent Calendar may be removed for separate </w:t>
      </w:r>
      <w:r w:rsidR="00764684">
        <w:t>discussion</w:t>
      </w:r>
      <w:r w:rsidR="00BD1503">
        <w:t xml:space="preserve"> and/or action at the request of any Commissioner)</w:t>
      </w:r>
      <w:r w:rsidR="007F0814">
        <w:t xml:space="preserve"> (</w:t>
      </w:r>
      <w:r w:rsidR="00311AEC">
        <w:t>5</w:t>
      </w:r>
      <w:r w:rsidR="007F0814">
        <w:t xml:space="preserve"> minutes) </w:t>
      </w:r>
    </w:p>
    <w:p w:rsidR="007134F3" w:rsidRDefault="00DC20E5" w:rsidP="001A3E96">
      <w:pPr>
        <w:pStyle w:val="ListParagraph"/>
        <w:numPr>
          <w:ilvl w:val="1"/>
          <w:numId w:val="5"/>
        </w:numPr>
      </w:pPr>
      <w:r w:rsidRPr="00DC20E5">
        <w:t xml:space="preserve">Resolution </w:t>
      </w:r>
      <w:r>
        <w:t>P</w:t>
      </w:r>
      <w:r w:rsidRPr="00DC20E5">
        <w:t xml:space="preserve">roclaiming April </w:t>
      </w:r>
      <w:r w:rsidR="001A3E96" w:rsidRPr="00DC20E5">
        <w:t>Child</w:t>
      </w:r>
      <w:r w:rsidR="001A3E96">
        <w:t xml:space="preserve"> </w:t>
      </w:r>
      <w:r w:rsidR="001A3E96" w:rsidRPr="00DC20E5">
        <w:t>Abuse</w:t>
      </w:r>
      <w:r w:rsidR="00311AEC" w:rsidRPr="00311AEC">
        <w:t xml:space="preserve"> </w:t>
      </w:r>
      <w:r w:rsidR="00311AEC">
        <w:t>Awareness and Prevention Month</w:t>
      </w:r>
      <w:r>
        <w:t xml:space="preserve">. -  </w:t>
      </w:r>
      <w:proofErr w:type="spellStart"/>
      <w:r>
        <w:t>Jackalene</w:t>
      </w:r>
      <w:proofErr w:type="spellEnd"/>
      <w:r>
        <w:t xml:space="preserve"> Antunes    Packet Page </w:t>
      </w:r>
      <w:r w:rsidR="00131FBB">
        <w:t>3</w:t>
      </w:r>
    </w:p>
    <w:p w:rsidR="00DC20E5" w:rsidRDefault="00DC20E5" w:rsidP="001A3E96">
      <w:pPr>
        <w:pStyle w:val="ListParagraph"/>
        <w:numPr>
          <w:ilvl w:val="1"/>
          <w:numId w:val="5"/>
        </w:numPr>
      </w:pPr>
      <w:r w:rsidRPr="00DC20E5">
        <w:t>Agreement With Business Oregon To Receive $3000 To Help Pay Appraiser On The Brookings Head Start Projec</w:t>
      </w:r>
      <w:r>
        <w:t xml:space="preserve">t   Packet Page </w:t>
      </w:r>
      <w:r w:rsidR="00131FBB">
        <w:t>6</w:t>
      </w:r>
    </w:p>
    <w:p w:rsidR="00DC20E5" w:rsidRDefault="00DC20E5" w:rsidP="001A3E96">
      <w:pPr>
        <w:pStyle w:val="ListParagraph"/>
        <w:numPr>
          <w:ilvl w:val="1"/>
          <w:numId w:val="5"/>
        </w:numPr>
      </w:pPr>
      <w:r w:rsidRPr="00DC20E5">
        <w:t>Lease County Owned Hangar 2D</w:t>
      </w:r>
      <w:r>
        <w:t xml:space="preserve"> </w:t>
      </w:r>
      <w:proofErr w:type="spellStart"/>
      <w:r>
        <w:t>Colee</w:t>
      </w:r>
      <w:proofErr w:type="spellEnd"/>
      <w:r w:rsidR="008F1EBE">
        <w:t xml:space="preserve">  Packet Page </w:t>
      </w:r>
      <w:r w:rsidR="00131FBB">
        <w:t>18</w:t>
      </w:r>
    </w:p>
    <w:p w:rsidR="002B1BA6" w:rsidRDefault="002B1BA6" w:rsidP="001A3E96">
      <w:pPr>
        <w:pStyle w:val="ListParagraph"/>
        <w:numPr>
          <w:ilvl w:val="1"/>
          <w:numId w:val="5"/>
        </w:numPr>
      </w:pPr>
      <w:r>
        <w:t>Personnel Action Form (PAF) To Present</w:t>
      </w:r>
      <w:r w:rsidR="00131FBB">
        <w:t xml:space="preserve"> Packet Page 34</w:t>
      </w:r>
    </w:p>
    <w:p w:rsidR="001A3E96" w:rsidRDefault="001A3E96" w:rsidP="001A3E96">
      <w:pPr>
        <w:ind w:left="1080"/>
      </w:pPr>
    </w:p>
    <w:p w:rsidR="00F01B0C" w:rsidRPr="001A3E96" w:rsidRDefault="00F01B0C" w:rsidP="001A3E96">
      <w:pPr>
        <w:pStyle w:val="ListParagraph"/>
        <w:numPr>
          <w:ilvl w:val="0"/>
          <w:numId w:val="4"/>
        </w:numPr>
        <w:rPr>
          <w:b/>
        </w:rPr>
      </w:pPr>
      <w:r w:rsidRPr="001A3E96">
        <w:rPr>
          <w:b/>
        </w:rPr>
        <w:t>PRESENTATIONS</w:t>
      </w:r>
    </w:p>
    <w:p w:rsidR="001A3E96" w:rsidRDefault="008F1EBE" w:rsidP="001A3E96">
      <w:pPr>
        <w:ind w:left="1440"/>
      </w:pPr>
      <w:r w:rsidRPr="008F1EBE">
        <w:t>Presentation from Jon-Paul Bowles from Travel South Oregon Coast (TSOC</w:t>
      </w:r>
      <w:r>
        <w:t>) (20 minutes</w:t>
      </w:r>
      <w:proofErr w:type="gramStart"/>
      <w:r>
        <w:t>)  Packet</w:t>
      </w:r>
      <w:proofErr w:type="gramEnd"/>
      <w:r>
        <w:t xml:space="preserve"> Page</w:t>
      </w:r>
      <w:r w:rsidR="00131FBB">
        <w:t xml:space="preserve"> 43</w:t>
      </w:r>
    </w:p>
    <w:p w:rsidR="00061202" w:rsidRDefault="008F1EBE" w:rsidP="001A3E96">
      <w:pPr>
        <w:ind w:left="1440"/>
      </w:pPr>
      <w:r>
        <w:t xml:space="preserve"> </w:t>
      </w:r>
    </w:p>
    <w:p w:rsidR="00263FED" w:rsidRPr="004D5609" w:rsidRDefault="00263FED" w:rsidP="001A3E96">
      <w:pPr>
        <w:pStyle w:val="ListParagraph"/>
        <w:numPr>
          <w:ilvl w:val="0"/>
          <w:numId w:val="4"/>
        </w:numPr>
      </w:pPr>
      <w:r w:rsidRPr="001A3E96">
        <w:rPr>
          <w:b/>
        </w:rPr>
        <w:t>ADMINISTRATIVE ACTIONS/APPOINTMENTS</w:t>
      </w:r>
      <w:r w:rsidR="004D5609" w:rsidRPr="001A3E96">
        <w:rPr>
          <w:b/>
        </w:rPr>
        <w:t xml:space="preserve">  </w:t>
      </w:r>
      <w:r w:rsidR="004D5609" w:rsidRPr="004D5609">
        <w:t>(5 minutes)</w:t>
      </w:r>
    </w:p>
    <w:p w:rsidR="002B1BA6" w:rsidRDefault="002B1BA6" w:rsidP="004928DD">
      <w:pPr>
        <w:ind w:left="1440"/>
      </w:pPr>
      <w:r w:rsidRPr="002B1BA6">
        <w:t xml:space="preserve">Revocable License </w:t>
      </w:r>
      <w:proofErr w:type="gramStart"/>
      <w:r w:rsidRPr="002B1BA6">
        <w:t>To</w:t>
      </w:r>
      <w:proofErr w:type="gramEnd"/>
      <w:r w:rsidRPr="002B1BA6">
        <w:t xml:space="preserve"> Gold Beach Rotary Foundation For Government And Education</w:t>
      </w:r>
      <w:r>
        <w:t>a</w:t>
      </w:r>
      <w:r w:rsidRPr="002B1BA6">
        <w:t>l Programming On Cable Channel 182</w:t>
      </w:r>
      <w:r>
        <w:t>. – John Huttl, County Counsel (10 m</w:t>
      </w:r>
      <w:r w:rsidR="00131FBB">
        <w:t>inutes)</w:t>
      </w:r>
      <w:r>
        <w:t xml:space="preserve"> Packet Page</w:t>
      </w:r>
      <w:r w:rsidR="00131FBB">
        <w:t xml:space="preserve"> 45</w:t>
      </w:r>
    </w:p>
    <w:p w:rsidR="004928DD" w:rsidRPr="008F1EBE" w:rsidRDefault="004928DD" w:rsidP="004928DD">
      <w:pPr>
        <w:ind w:left="1440"/>
      </w:pPr>
    </w:p>
    <w:p w:rsidR="00DD5DA8" w:rsidRPr="00DD5DA8" w:rsidRDefault="001957DB" w:rsidP="001A3E96">
      <w:pPr>
        <w:pStyle w:val="ListParagraph"/>
        <w:numPr>
          <w:ilvl w:val="0"/>
          <w:numId w:val="4"/>
        </w:numPr>
      </w:pPr>
      <w:r w:rsidRPr="001A3E96">
        <w:rPr>
          <w:b/>
        </w:rPr>
        <w:t>PUBLIC HEARING</w:t>
      </w:r>
    </w:p>
    <w:p w:rsidR="00DD5DA8" w:rsidRDefault="00DD5DA8" w:rsidP="004928DD">
      <w:pPr>
        <w:ind w:left="1080" w:firstLine="360"/>
      </w:pPr>
      <w:r>
        <w:t>None</w:t>
      </w:r>
    </w:p>
    <w:p w:rsidR="004928DD" w:rsidRPr="00DD5DA8" w:rsidRDefault="004928DD" w:rsidP="004928DD">
      <w:pPr>
        <w:ind w:left="1080" w:firstLine="360"/>
      </w:pPr>
    </w:p>
    <w:p w:rsidR="00752C13" w:rsidRPr="001A3E96" w:rsidRDefault="009E42B0" w:rsidP="001A3E96">
      <w:pPr>
        <w:pStyle w:val="ListParagraph"/>
        <w:numPr>
          <w:ilvl w:val="0"/>
          <w:numId w:val="4"/>
        </w:numPr>
        <w:rPr>
          <w:b/>
        </w:rPr>
      </w:pPr>
      <w:r w:rsidRPr="001A3E96">
        <w:rPr>
          <w:b/>
        </w:rPr>
        <w:t>OLD BUSINESS/PENDING ACTIONS</w:t>
      </w:r>
    </w:p>
    <w:p w:rsidR="00C75EAD" w:rsidRDefault="00C75EAD" w:rsidP="004928DD">
      <w:pPr>
        <w:pStyle w:val="ListParagraph"/>
        <w:numPr>
          <w:ilvl w:val="1"/>
          <w:numId w:val="6"/>
        </w:numPr>
      </w:pPr>
      <w:r w:rsidRPr="00C75EAD">
        <w:t>Public Records Policy Revis</w:t>
      </w:r>
      <w:r>
        <w:t>i</w:t>
      </w:r>
      <w:r w:rsidRPr="00C75EAD">
        <w:t>on</w:t>
      </w:r>
      <w:r>
        <w:t>. – John Hitt, Interim County Administrator  (25 minutes)  Packet Page</w:t>
      </w:r>
      <w:r w:rsidR="00131FBB">
        <w:t xml:space="preserve"> 45</w:t>
      </w:r>
    </w:p>
    <w:p w:rsidR="00610FB4" w:rsidRDefault="00B437E3" w:rsidP="004928DD">
      <w:pPr>
        <w:pStyle w:val="ListParagraph"/>
        <w:numPr>
          <w:ilvl w:val="1"/>
          <w:numId w:val="6"/>
        </w:numPr>
      </w:pPr>
      <w:r>
        <w:t xml:space="preserve">Approval </w:t>
      </w:r>
      <w:proofErr w:type="gramStart"/>
      <w:r>
        <w:t>By</w:t>
      </w:r>
      <w:proofErr w:type="gramEnd"/>
      <w:r>
        <w:t xml:space="preserve"> Motion Of </w:t>
      </w:r>
      <w:r w:rsidRPr="00B437E3">
        <w:t>Letter Of Concern To Sutter Coast Hospital</w:t>
      </w:r>
      <w:r>
        <w:t>. – Commissioner Gold  (20 minutes)  Packet Page</w:t>
      </w:r>
      <w:r w:rsidR="00131FBB">
        <w:t xml:space="preserve"> </w:t>
      </w:r>
      <w:r w:rsidR="00FC6E00">
        <w:t>65</w:t>
      </w:r>
    </w:p>
    <w:p w:rsidR="00752C13" w:rsidRDefault="00610FB4" w:rsidP="004928DD">
      <w:pPr>
        <w:pStyle w:val="ListParagraph"/>
        <w:numPr>
          <w:ilvl w:val="1"/>
          <w:numId w:val="6"/>
        </w:numPr>
      </w:pPr>
      <w:r>
        <w:t xml:space="preserve">Minutes From General Meetings Of July 5, 2017 </w:t>
      </w:r>
      <w:r w:rsidR="00FC6E00">
        <w:t xml:space="preserve">Page </w:t>
      </w:r>
      <w:r w:rsidR="00DA23A2">
        <w:t xml:space="preserve">100 </w:t>
      </w:r>
      <w:r>
        <w:t xml:space="preserve">And October 18, 2017 </w:t>
      </w:r>
      <w:r w:rsidR="00FC6E00">
        <w:t xml:space="preserve"> Page</w:t>
      </w:r>
      <w:r w:rsidR="00DA23A2">
        <w:t xml:space="preserve"> 107</w:t>
      </w:r>
    </w:p>
    <w:p w:rsidR="004928DD" w:rsidRPr="00752C13" w:rsidRDefault="004928DD" w:rsidP="004928DD">
      <w:pPr>
        <w:ind w:left="1080"/>
      </w:pPr>
    </w:p>
    <w:p w:rsidR="00C75EAD" w:rsidRPr="001A3E96" w:rsidRDefault="00752C13" w:rsidP="001A3E96">
      <w:pPr>
        <w:pStyle w:val="ListParagraph"/>
        <w:numPr>
          <w:ilvl w:val="0"/>
          <w:numId w:val="4"/>
        </w:numPr>
        <w:rPr>
          <w:b/>
        </w:rPr>
      </w:pPr>
      <w:r w:rsidRPr="001A3E96">
        <w:rPr>
          <w:b/>
        </w:rPr>
        <w:t>DISCUSSION/BOARD DIRECTION/DECISION</w:t>
      </w:r>
    </w:p>
    <w:p w:rsidR="00752C13" w:rsidRDefault="00C75EAD" w:rsidP="004928DD">
      <w:pPr>
        <w:pStyle w:val="ListParagraph"/>
        <w:numPr>
          <w:ilvl w:val="1"/>
          <w:numId w:val="7"/>
        </w:numPr>
      </w:pPr>
      <w:r>
        <w:t xml:space="preserve">Discussion Only </w:t>
      </w:r>
      <w:r w:rsidRPr="00C75EAD">
        <w:t xml:space="preserve">Cataloging Written Testimony, Audio/Video Presentations, </w:t>
      </w:r>
      <w:proofErr w:type="gramStart"/>
      <w:r w:rsidRPr="00C75EAD">
        <w:t>Miscellaneous</w:t>
      </w:r>
      <w:proofErr w:type="gramEnd"/>
      <w:r w:rsidRPr="00C75EAD">
        <w:t xml:space="preserve"> Public Records Submitted Before, During And After The Board Of Commissioners Meeting March 21, 2018</w:t>
      </w:r>
      <w:r>
        <w:t xml:space="preserve">. –Commissioner Huxley  (20 minutes)  Packet Page </w:t>
      </w:r>
      <w:r w:rsidR="00DA0471">
        <w:t>120</w:t>
      </w:r>
    </w:p>
    <w:p w:rsidR="00C75EAD" w:rsidRDefault="00C75EAD" w:rsidP="004928DD">
      <w:pPr>
        <w:pStyle w:val="ListParagraph"/>
        <w:numPr>
          <w:ilvl w:val="1"/>
          <w:numId w:val="7"/>
        </w:numPr>
      </w:pPr>
      <w:r>
        <w:t xml:space="preserve">Staff Direction Results </w:t>
      </w:r>
      <w:proofErr w:type="gramStart"/>
      <w:r>
        <w:t>Of</w:t>
      </w:r>
      <w:proofErr w:type="gramEnd"/>
      <w:r>
        <w:t xml:space="preserve"> Sheriff’s Auction 438 Pine St Brookings. – John Hitt, Interim </w:t>
      </w:r>
      <w:r w:rsidR="002B1BA6">
        <w:t>County</w:t>
      </w:r>
      <w:r>
        <w:t xml:space="preserve"> Administrator (25 minutes)  P</w:t>
      </w:r>
      <w:r w:rsidRPr="00C75EAD">
        <w:t>acket Page</w:t>
      </w:r>
      <w:r w:rsidR="00DA0471">
        <w:t xml:space="preserve"> 123 </w:t>
      </w:r>
    </w:p>
    <w:p w:rsidR="00B437E3" w:rsidRDefault="00B437E3" w:rsidP="004928DD">
      <w:pPr>
        <w:pStyle w:val="ListParagraph"/>
        <w:numPr>
          <w:ilvl w:val="1"/>
          <w:numId w:val="7"/>
        </w:numPr>
      </w:pPr>
      <w:r w:rsidRPr="00B437E3">
        <w:t xml:space="preserve">Chetco </w:t>
      </w:r>
      <w:proofErr w:type="gramStart"/>
      <w:r w:rsidRPr="00B437E3">
        <w:t>Bar</w:t>
      </w:r>
      <w:proofErr w:type="gramEnd"/>
      <w:r w:rsidRPr="00B437E3">
        <w:t xml:space="preserve"> Fire -- Letter</w:t>
      </w:r>
      <w:r>
        <w:t xml:space="preserve"> To Senators </w:t>
      </w:r>
      <w:proofErr w:type="spellStart"/>
      <w:r>
        <w:t>Merkley</w:t>
      </w:r>
      <w:proofErr w:type="spellEnd"/>
      <w:r>
        <w:t xml:space="preserve"> And Wyden F</w:t>
      </w:r>
      <w:r w:rsidRPr="00B437E3">
        <w:t xml:space="preserve">or </w:t>
      </w:r>
      <w:r>
        <w:t>A</w:t>
      </w:r>
      <w:r w:rsidRPr="00B437E3">
        <w:t xml:space="preserve"> </w:t>
      </w:r>
      <w:r>
        <w:t>F</w:t>
      </w:r>
      <w:r w:rsidRPr="00B437E3">
        <w:t>ull Congressional Investigation To Locate Any Related And Missing Documents</w:t>
      </w:r>
      <w:r>
        <w:t xml:space="preserve">. – Commissioner Boice  (5 minutes)  Packet Page </w:t>
      </w:r>
      <w:r w:rsidR="00DA0471">
        <w:t>124</w:t>
      </w:r>
    </w:p>
    <w:p w:rsidR="00E251D6" w:rsidRDefault="00B437E3" w:rsidP="004928DD">
      <w:pPr>
        <w:pStyle w:val="ListParagraph"/>
        <w:numPr>
          <w:ilvl w:val="1"/>
          <w:numId w:val="7"/>
        </w:numPr>
      </w:pPr>
      <w:r w:rsidRPr="00B437E3">
        <w:t>Sudden Oak Death Task Force, MOU Signature Needed</w:t>
      </w:r>
      <w:r>
        <w:t>. – Commissioner Boice  (5 minutes)  Packet Page</w:t>
      </w:r>
      <w:r w:rsidR="00DA0471">
        <w:t xml:space="preserve"> 127</w:t>
      </w:r>
      <w:bookmarkStart w:id="0" w:name="_GoBack"/>
      <w:bookmarkEnd w:id="0"/>
    </w:p>
    <w:p w:rsidR="00286071" w:rsidRDefault="00286071" w:rsidP="00F52E28"/>
    <w:p w:rsidR="004204E0" w:rsidRDefault="004204E0" w:rsidP="00F52E28"/>
    <w:p w:rsidR="009E42B0" w:rsidRDefault="009E42B0" w:rsidP="001A3E96">
      <w:pPr>
        <w:pStyle w:val="ListParagraph"/>
        <w:numPr>
          <w:ilvl w:val="0"/>
          <w:numId w:val="4"/>
        </w:numPr>
      </w:pPr>
      <w:r w:rsidRPr="001A3E96">
        <w:rPr>
          <w:b/>
        </w:rPr>
        <w:t>ANNOUNCEMENTS/M</w:t>
      </w:r>
      <w:r w:rsidR="003C6A13" w:rsidRPr="001A3E96">
        <w:rPr>
          <w:b/>
        </w:rPr>
        <w:t>EETING SCHEDULE</w:t>
      </w:r>
      <w:r>
        <w:t xml:space="preserve">   (5  minutes)</w:t>
      </w:r>
    </w:p>
    <w:p w:rsidR="00446419" w:rsidRDefault="00446419" w:rsidP="004928DD">
      <w:pPr>
        <w:pStyle w:val="ListParagraph"/>
        <w:numPr>
          <w:ilvl w:val="1"/>
          <w:numId w:val="8"/>
        </w:numPr>
      </w:pPr>
      <w:r>
        <w:t xml:space="preserve">Compensation Board Vacancy – 3 year term expiring December 31, 2020 </w:t>
      </w:r>
    </w:p>
    <w:p w:rsidR="005E3471" w:rsidRDefault="005E3471" w:rsidP="004928DD">
      <w:pPr>
        <w:pStyle w:val="ListParagraph"/>
        <w:numPr>
          <w:ilvl w:val="1"/>
          <w:numId w:val="8"/>
        </w:numPr>
      </w:pPr>
      <w:r>
        <w:t>April 6, 2018 Budget Officer Distributes Budget Worksheets to Department Heads</w:t>
      </w:r>
    </w:p>
    <w:p w:rsidR="005E3471" w:rsidRDefault="005E3471" w:rsidP="004928DD">
      <w:pPr>
        <w:pStyle w:val="ListParagraph"/>
        <w:numPr>
          <w:ilvl w:val="1"/>
          <w:numId w:val="8"/>
        </w:numPr>
      </w:pPr>
      <w:r>
        <w:t xml:space="preserve">April 6, 2018 County Administrator </w:t>
      </w:r>
    </w:p>
    <w:p w:rsidR="005E3471" w:rsidRDefault="005E3471" w:rsidP="004928DD">
      <w:pPr>
        <w:pStyle w:val="ListParagraph"/>
        <w:numPr>
          <w:ilvl w:val="2"/>
          <w:numId w:val="8"/>
        </w:numPr>
      </w:pPr>
      <w:r>
        <w:t xml:space="preserve">Interviews 10:00AM  – Commissioners’ Hearing Room </w:t>
      </w:r>
    </w:p>
    <w:p w:rsidR="005E3471" w:rsidRDefault="005E3471" w:rsidP="004928DD">
      <w:pPr>
        <w:pStyle w:val="ListParagraph"/>
        <w:numPr>
          <w:ilvl w:val="2"/>
          <w:numId w:val="8"/>
        </w:numPr>
      </w:pPr>
      <w:r>
        <w:t>Meet and Greet 4:00PM to 6:00PM Fairgrounds -- Showcase Building</w:t>
      </w:r>
    </w:p>
    <w:p w:rsidR="005E3471" w:rsidRDefault="005E3471" w:rsidP="004928DD">
      <w:pPr>
        <w:pStyle w:val="ListParagraph"/>
        <w:numPr>
          <w:ilvl w:val="1"/>
          <w:numId w:val="8"/>
        </w:numPr>
      </w:pPr>
      <w:r>
        <w:t>April 7, 2018 Tentative Special Meeting Executive Session 10:00AM  – Commissioners’ Hearing Room</w:t>
      </w:r>
    </w:p>
    <w:p w:rsidR="0042101D" w:rsidRDefault="005E3471" w:rsidP="004928DD">
      <w:pPr>
        <w:pStyle w:val="ListParagraph"/>
        <w:numPr>
          <w:ilvl w:val="1"/>
          <w:numId w:val="8"/>
        </w:numPr>
      </w:pPr>
      <w:r>
        <w:t>April 11, 2018  Commissioners’ Hearing Room</w:t>
      </w:r>
      <w:r w:rsidR="004A2118">
        <w:t xml:space="preserve"> -- </w:t>
      </w:r>
      <w:r>
        <w:t>Special Meeting</w:t>
      </w:r>
      <w:r w:rsidR="004A2118">
        <w:t xml:space="preserve"> 2:00PM </w:t>
      </w:r>
    </w:p>
    <w:p w:rsidR="00482A97" w:rsidRDefault="005E3471" w:rsidP="004928DD">
      <w:pPr>
        <w:pStyle w:val="ListParagraph"/>
        <w:numPr>
          <w:ilvl w:val="1"/>
          <w:numId w:val="8"/>
        </w:numPr>
      </w:pPr>
      <w:r>
        <w:t>A</w:t>
      </w:r>
      <w:r w:rsidR="00482A97" w:rsidRPr="00482A97">
        <w:t xml:space="preserve">pril </w:t>
      </w:r>
      <w:r w:rsidR="00482A97">
        <w:t>18</w:t>
      </w:r>
      <w:r w:rsidR="00482A97" w:rsidRPr="00482A97">
        <w:t>, 2018 General Meeting 10:00AM  – Commissioners’ Hearing Ro</w:t>
      </w:r>
      <w:r w:rsidR="00482A97">
        <w:t>om</w:t>
      </w:r>
    </w:p>
    <w:p w:rsidR="00482A97" w:rsidRDefault="00482A97" w:rsidP="004928DD">
      <w:pPr>
        <w:pStyle w:val="ListParagraph"/>
        <w:numPr>
          <w:ilvl w:val="1"/>
          <w:numId w:val="8"/>
        </w:numPr>
      </w:pPr>
      <w:r>
        <w:t>April 25, 2018  Commissioners’ Hearing Room</w:t>
      </w:r>
    </w:p>
    <w:p w:rsidR="00482A97" w:rsidRDefault="00482A97" w:rsidP="004928DD">
      <w:pPr>
        <w:pStyle w:val="ListParagraph"/>
        <w:numPr>
          <w:ilvl w:val="2"/>
          <w:numId w:val="8"/>
        </w:numPr>
      </w:pPr>
      <w:r>
        <w:t>Workshop 10:00AM</w:t>
      </w:r>
    </w:p>
    <w:p w:rsidR="00482A97" w:rsidRDefault="00482A97" w:rsidP="004928DD">
      <w:pPr>
        <w:pStyle w:val="ListParagraph"/>
        <w:numPr>
          <w:ilvl w:val="2"/>
          <w:numId w:val="8"/>
        </w:numPr>
      </w:pPr>
      <w:r>
        <w:t xml:space="preserve">Special Meeting 1:30P  CAFFA Grant </w:t>
      </w:r>
    </w:p>
    <w:p w:rsidR="004928DD" w:rsidRDefault="004928DD" w:rsidP="004928DD">
      <w:pPr>
        <w:ind w:left="1980"/>
      </w:pPr>
    </w:p>
    <w:p w:rsidR="003C6A13" w:rsidRDefault="003C6A13" w:rsidP="001A3E96">
      <w:pPr>
        <w:pStyle w:val="ListParagraph"/>
        <w:numPr>
          <w:ilvl w:val="0"/>
          <w:numId w:val="4"/>
        </w:numPr>
      </w:pPr>
      <w:r w:rsidRPr="001A3E96">
        <w:rPr>
          <w:b/>
        </w:rPr>
        <w:t>INTERIM COUNTY ADMINISTRAT</w:t>
      </w:r>
      <w:r w:rsidR="007F0814" w:rsidRPr="001A3E96">
        <w:rPr>
          <w:b/>
        </w:rPr>
        <w:t>OR</w:t>
      </w:r>
      <w:r w:rsidRPr="001A3E96">
        <w:rPr>
          <w:b/>
        </w:rPr>
        <w:t xml:space="preserve"> </w:t>
      </w:r>
      <w:r w:rsidR="00FF0382" w:rsidRPr="001A3E96">
        <w:rPr>
          <w:b/>
        </w:rPr>
        <w:t xml:space="preserve">ORAL </w:t>
      </w:r>
      <w:r w:rsidRPr="001A3E96">
        <w:rPr>
          <w:b/>
        </w:rPr>
        <w:t>REPORT</w:t>
      </w:r>
      <w:r w:rsidR="0096358B" w:rsidRPr="001A3E96">
        <w:rPr>
          <w:b/>
        </w:rPr>
        <w:t xml:space="preserve"> (</w:t>
      </w:r>
      <w:r w:rsidR="0096358B">
        <w:t>John Hitt, Interim County Administrator) (</w:t>
      </w:r>
      <w:r w:rsidR="00752C13">
        <w:t>5</w:t>
      </w:r>
      <w:r w:rsidR="0096358B">
        <w:t xml:space="preserve"> minutes)</w:t>
      </w:r>
    </w:p>
    <w:p w:rsidR="00B437E3" w:rsidRDefault="00B437E3" w:rsidP="004928DD">
      <w:pPr>
        <w:pStyle w:val="ListParagraph"/>
        <w:numPr>
          <w:ilvl w:val="1"/>
          <w:numId w:val="9"/>
        </w:numPr>
      </w:pPr>
      <w:r w:rsidRPr="00B437E3">
        <w:t>Update on Brookings Head Start</w:t>
      </w:r>
    </w:p>
    <w:p w:rsidR="00B437E3" w:rsidRDefault="00B437E3" w:rsidP="004928DD">
      <w:pPr>
        <w:pStyle w:val="ListParagraph"/>
        <w:numPr>
          <w:ilvl w:val="1"/>
          <w:numId w:val="9"/>
        </w:numPr>
      </w:pPr>
      <w:r>
        <w:t xml:space="preserve">Gold Beach </w:t>
      </w:r>
      <w:proofErr w:type="spellStart"/>
      <w:r>
        <w:t>Mainstreet</w:t>
      </w:r>
      <w:proofErr w:type="spellEnd"/>
      <w:r>
        <w:t xml:space="preserve"> Proposal</w:t>
      </w:r>
    </w:p>
    <w:p w:rsidR="00B437E3" w:rsidRDefault="00B437E3" w:rsidP="004928DD">
      <w:pPr>
        <w:pStyle w:val="ListParagraph"/>
        <w:numPr>
          <w:ilvl w:val="1"/>
          <w:numId w:val="9"/>
        </w:numPr>
      </w:pPr>
      <w:r>
        <w:t>County Administrator Interviews</w:t>
      </w:r>
    </w:p>
    <w:p w:rsidR="00B437E3" w:rsidRDefault="00B437E3" w:rsidP="004928DD">
      <w:pPr>
        <w:pStyle w:val="ListParagraph"/>
        <w:numPr>
          <w:ilvl w:val="1"/>
          <w:numId w:val="9"/>
        </w:numPr>
      </w:pPr>
      <w:r>
        <w:t>Miscellaneous</w:t>
      </w:r>
    </w:p>
    <w:p w:rsidR="004928DD" w:rsidRPr="00B437E3" w:rsidRDefault="004928DD" w:rsidP="004928DD">
      <w:pPr>
        <w:ind w:left="1080"/>
      </w:pPr>
    </w:p>
    <w:p w:rsidR="003C6A13" w:rsidRPr="001A3E96" w:rsidRDefault="003C6A13" w:rsidP="001A3E96">
      <w:pPr>
        <w:pStyle w:val="ListParagraph"/>
        <w:numPr>
          <w:ilvl w:val="0"/>
          <w:numId w:val="4"/>
        </w:numPr>
        <w:rPr>
          <w:b/>
        </w:rPr>
      </w:pPr>
      <w:r w:rsidRPr="001A3E96">
        <w:rPr>
          <w:b/>
        </w:rPr>
        <w:t>COMMISSIONER UPDATES</w:t>
      </w:r>
      <w:r w:rsidR="0096358B" w:rsidRPr="001A3E96">
        <w:rPr>
          <w:b/>
        </w:rPr>
        <w:t xml:space="preserve">    </w:t>
      </w:r>
      <w:r w:rsidR="0096358B" w:rsidRPr="0096358B">
        <w:t xml:space="preserve">(15 minutes) </w:t>
      </w:r>
    </w:p>
    <w:p w:rsidR="00BD4292" w:rsidRDefault="00BD4292" w:rsidP="004928DD">
      <w:pPr>
        <w:pStyle w:val="ListParagraph"/>
        <w:numPr>
          <w:ilvl w:val="1"/>
          <w:numId w:val="10"/>
        </w:numPr>
      </w:pPr>
      <w:r>
        <w:t>Commissioner Huxley</w:t>
      </w:r>
    </w:p>
    <w:p w:rsidR="003C6A13" w:rsidRDefault="003C6A13" w:rsidP="004928DD">
      <w:pPr>
        <w:pStyle w:val="ListParagraph"/>
        <w:numPr>
          <w:ilvl w:val="1"/>
          <w:numId w:val="10"/>
        </w:numPr>
      </w:pPr>
      <w:r>
        <w:t xml:space="preserve">Commissioner Boice </w:t>
      </w:r>
    </w:p>
    <w:p w:rsidR="0096358B" w:rsidRDefault="0096358B" w:rsidP="004928DD">
      <w:pPr>
        <w:pStyle w:val="ListParagraph"/>
        <w:numPr>
          <w:ilvl w:val="1"/>
          <w:numId w:val="10"/>
        </w:numPr>
      </w:pPr>
      <w:r>
        <w:t>Commissioner Gold</w:t>
      </w:r>
    </w:p>
    <w:p w:rsidR="004928DD" w:rsidRDefault="004928DD" w:rsidP="004928DD">
      <w:pPr>
        <w:ind w:left="1080"/>
      </w:pPr>
    </w:p>
    <w:p w:rsidR="00891A17" w:rsidRPr="001A3E96" w:rsidRDefault="00891A17" w:rsidP="001A3E96">
      <w:pPr>
        <w:pStyle w:val="ListParagraph"/>
        <w:numPr>
          <w:ilvl w:val="0"/>
          <w:numId w:val="4"/>
        </w:numPr>
        <w:rPr>
          <w:b/>
        </w:rPr>
      </w:pPr>
      <w:r w:rsidRPr="001A3E96">
        <w:rPr>
          <w:b/>
        </w:rPr>
        <w:t>ADJOURN</w:t>
      </w:r>
    </w:p>
    <w:sectPr w:rsidR="00891A17" w:rsidRPr="001A3E96" w:rsidSect="008E705E">
      <w:headerReference w:type="even" r:id="rId11"/>
      <w:headerReference w:type="default" r:id="rId12"/>
      <w:footerReference w:type="even" r:id="rId13"/>
      <w:footerReference w:type="default" r:id="rId14"/>
      <w:headerReference w:type="first" r:id="rId15"/>
      <w:footerReference w:type="first" r:id="rId16"/>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492" w:rsidRDefault="00653492" w:rsidP="008E705E">
      <w:r>
        <w:separator/>
      </w:r>
    </w:p>
  </w:endnote>
  <w:endnote w:type="continuationSeparator" w:id="0">
    <w:p w:rsidR="00653492" w:rsidRDefault="00653492" w:rsidP="008E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DE" w:rsidRDefault="00534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5E" w:rsidRDefault="008E705E" w:rsidP="008E705E">
    <w:pPr>
      <w:pStyle w:val="Footer"/>
    </w:pPr>
  </w:p>
  <w:p w:rsidR="008E705E" w:rsidRDefault="008E705E">
    <w:pPr>
      <w:pStyle w:val="Footer"/>
    </w:pPr>
  </w:p>
  <w:p w:rsidR="008E705E" w:rsidRDefault="008E7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DE" w:rsidRDefault="00534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492" w:rsidRDefault="00653492" w:rsidP="008E705E">
      <w:r>
        <w:separator/>
      </w:r>
    </w:p>
  </w:footnote>
  <w:footnote w:type="continuationSeparator" w:id="0">
    <w:p w:rsidR="00653492" w:rsidRDefault="00653492" w:rsidP="008E7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DE" w:rsidRDefault="00534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0D" w:rsidRPr="00713B0D" w:rsidRDefault="00713B0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DE" w:rsidRDefault="00534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C7D"/>
    <w:multiLevelType w:val="hybridMultilevel"/>
    <w:tmpl w:val="A600BE3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150A5"/>
    <w:multiLevelType w:val="hybridMultilevel"/>
    <w:tmpl w:val="13B43BA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978D4"/>
    <w:multiLevelType w:val="hybridMultilevel"/>
    <w:tmpl w:val="8DEE7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D47F1"/>
    <w:multiLevelType w:val="hybridMultilevel"/>
    <w:tmpl w:val="4202A17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A2C5F"/>
    <w:multiLevelType w:val="hybridMultilevel"/>
    <w:tmpl w:val="D842FDD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B7836"/>
    <w:multiLevelType w:val="hybridMultilevel"/>
    <w:tmpl w:val="05A6FCB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31AD9"/>
    <w:multiLevelType w:val="hybridMultilevel"/>
    <w:tmpl w:val="549073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39275C8"/>
    <w:multiLevelType w:val="hybridMultilevel"/>
    <w:tmpl w:val="AB90583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C0126"/>
    <w:multiLevelType w:val="hybridMultilevel"/>
    <w:tmpl w:val="544AF3AC"/>
    <w:lvl w:ilvl="0" w:tplc="A61AA15A">
      <w:start w:val="1"/>
      <w:numFmt w:val="decimal"/>
      <w:lvlText w:val="%1."/>
      <w:lvlJc w:val="left"/>
      <w:pPr>
        <w:ind w:left="720" w:hanging="360"/>
      </w:pPr>
      <w:rPr>
        <w:b/>
      </w:rPr>
    </w:lvl>
    <w:lvl w:ilvl="1" w:tplc="04090015">
      <w:start w:val="1"/>
      <w:numFmt w:val="upp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766B1"/>
    <w:multiLevelType w:val="hybridMultilevel"/>
    <w:tmpl w:val="C186E2A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0"/>
  </w:num>
  <w:num w:numId="6">
    <w:abstractNumId w:val="9"/>
  </w:num>
  <w:num w:numId="7">
    <w:abstractNumId w:val="5"/>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E0"/>
    <w:rsid w:val="000212D0"/>
    <w:rsid w:val="00021C1F"/>
    <w:rsid w:val="00032B61"/>
    <w:rsid w:val="00061202"/>
    <w:rsid w:val="00064DCB"/>
    <w:rsid w:val="00082871"/>
    <w:rsid w:val="000868A3"/>
    <w:rsid w:val="00091037"/>
    <w:rsid w:val="00096973"/>
    <w:rsid w:val="000A4BFD"/>
    <w:rsid w:val="001018C4"/>
    <w:rsid w:val="00131FBB"/>
    <w:rsid w:val="00134BEE"/>
    <w:rsid w:val="00151153"/>
    <w:rsid w:val="00172537"/>
    <w:rsid w:val="001957DB"/>
    <w:rsid w:val="001A3E96"/>
    <w:rsid w:val="001B5C8A"/>
    <w:rsid w:val="0022576E"/>
    <w:rsid w:val="0023229E"/>
    <w:rsid w:val="00263FED"/>
    <w:rsid w:val="002838CE"/>
    <w:rsid w:val="00286071"/>
    <w:rsid w:val="00292DE4"/>
    <w:rsid w:val="002B1BA6"/>
    <w:rsid w:val="00310D34"/>
    <w:rsid w:val="00311AEC"/>
    <w:rsid w:val="003161CC"/>
    <w:rsid w:val="00336A17"/>
    <w:rsid w:val="00345652"/>
    <w:rsid w:val="0037395C"/>
    <w:rsid w:val="003A13AE"/>
    <w:rsid w:val="003C6A13"/>
    <w:rsid w:val="004204E0"/>
    <w:rsid w:val="0042101D"/>
    <w:rsid w:val="00446419"/>
    <w:rsid w:val="0048255C"/>
    <w:rsid w:val="00482A97"/>
    <w:rsid w:val="004866D4"/>
    <w:rsid w:val="004928DD"/>
    <w:rsid w:val="004A2118"/>
    <w:rsid w:val="004C0317"/>
    <w:rsid w:val="004C3F3B"/>
    <w:rsid w:val="004D5609"/>
    <w:rsid w:val="004F1D56"/>
    <w:rsid w:val="00533CFF"/>
    <w:rsid w:val="005340DE"/>
    <w:rsid w:val="00571DD3"/>
    <w:rsid w:val="00585C22"/>
    <w:rsid w:val="005A02BF"/>
    <w:rsid w:val="005C7FEE"/>
    <w:rsid w:val="005E3471"/>
    <w:rsid w:val="00610FB4"/>
    <w:rsid w:val="0061380D"/>
    <w:rsid w:val="00631D30"/>
    <w:rsid w:val="00642F4A"/>
    <w:rsid w:val="00653492"/>
    <w:rsid w:val="00674194"/>
    <w:rsid w:val="0069347E"/>
    <w:rsid w:val="006A29D7"/>
    <w:rsid w:val="006F1F31"/>
    <w:rsid w:val="007068AE"/>
    <w:rsid w:val="007134F3"/>
    <w:rsid w:val="00713B0D"/>
    <w:rsid w:val="00722DDC"/>
    <w:rsid w:val="00752C13"/>
    <w:rsid w:val="00753F5C"/>
    <w:rsid w:val="00764684"/>
    <w:rsid w:val="00775D7D"/>
    <w:rsid w:val="00780134"/>
    <w:rsid w:val="00790C89"/>
    <w:rsid w:val="007979E6"/>
    <w:rsid w:val="007B1F1C"/>
    <w:rsid w:val="007C72A9"/>
    <w:rsid w:val="007E134E"/>
    <w:rsid w:val="007F0814"/>
    <w:rsid w:val="007F1A5C"/>
    <w:rsid w:val="00827084"/>
    <w:rsid w:val="00843CF6"/>
    <w:rsid w:val="00852745"/>
    <w:rsid w:val="00882BDB"/>
    <w:rsid w:val="00891A17"/>
    <w:rsid w:val="008E705E"/>
    <w:rsid w:val="008F1EBE"/>
    <w:rsid w:val="00943FA9"/>
    <w:rsid w:val="0096358B"/>
    <w:rsid w:val="009A3D99"/>
    <w:rsid w:val="009A7819"/>
    <w:rsid w:val="009C5BAB"/>
    <w:rsid w:val="009D7E1E"/>
    <w:rsid w:val="009E42B0"/>
    <w:rsid w:val="009E4D1F"/>
    <w:rsid w:val="00A1450A"/>
    <w:rsid w:val="00A545B6"/>
    <w:rsid w:val="00A55438"/>
    <w:rsid w:val="00A62234"/>
    <w:rsid w:val="00A81D40"/>
    <w:rsid w:val="00AC244C"/>
    <w:rsid w:val="00AD55A7"/>
    <w:rsid w:val="00AE20F4"/>
    <w:rsid w:val="00B06AE1"/>
    <w:rsid w:val="00B07314"/>
    <w:rsid w:val="00B224AC"/>
    <w:rsid w:val="00B35AF8"/>
    <w:rsid w:val="00B437E3"/>
    <w:rsid w:val="00B9753B"/>
    <w:rsid w:val="00BC2FD1"/>
    <w:rsid w:val="00BD1503"/>
    <w:rsid w:val="00BD4292"/>
    <w:rsid w:val="00BE4697"/>
    <w:rsid w:val="00C03B01"/>
    <w:rsid w:val="00C065A5"/>
    <w:rsid w:val="00C32BAF"/>
    <w:rsid w:val="00C5121D"/>
    <w:rsid w:val="00C61FEF"/>
    <w:rsid w:val="00C75EAD"/>
    <w:rsid w:val="00C95FA1"/>
    <w:rsid w:val="00CB623F"/>
    <w:rsid w:val="00CE0059"/>
    <w:rsid w:val="00D815DC"/>
    <w:rsid w:val="00DA0471"/>
    <w:rsid w:val="00DA23A2"/>
    <w:rsid w:val="00DC20E5"/>
    <w:rsid w:val="00DC3C06"/>
    <w:rsid w:val="00DD0A11"/>
    <w:rsid w:val="00DD5DA8"/>
    <w:rsid w:val="00DF7F6F"/>
    <w:rsid w:val="00E22347"/>
    <w:rsid w:val="00E251D6"/>
    <w:rsid w:val="00E47B96"/>
    <w:rsid w:val="00E741D7"/>
    <w:rsid w:val="00E95108"/>
    <w:rsid w:val="00EF12BB"/>
    <w:rsid w:val="00F01B0C"/>
    <w:rsid w:val="00F52E28"/>
    <w:rsid w:val="00F63AA4"/>
    <w:rsid w:val="00F86D47"/>
    <w:rsid w:val="00FC6E00"/>
    <w:rsid w:val="00FF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204E0"/>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04E0"/>
    <w:rPr>
      <w:rFonts w:ascii="Cambria" w:eastAsia="Times New Roman" w:hAnsi="Cambria" w:cs="Times New Roman"/>
      <w:b/>
      <w:bCs/>
      <w:kern w:val="32"/>
      <w:sz w:val="32"/>
      <w:szCs w:val="32"/>
      <w:lang w:val="x-none" w:eastAsia="x-none"/>
    </w:rPr>
  </w:style>
  <w:style w:type="character" w:styleId="Hyperlink">
    <w:name w:val="Hyperlink"/>
    <w:uiPriority w:val="99"/>
    <w:rsid w:val="004204E0"/>
    <w:rPr>
      <w:rFonts w:cs="Times New Roman"/>
      <w:color w:val="0000FF"/>
      <w:u w:val="single"/>
    </w:rPr>
  </w:style>
  <w:style w:type="paragraph" w:styleId="Header">
    <w:name w:val="header"/>
    <w:basedOn w:val="Normal"/>
    <w:link w:val="HeaderChar"/>
    <w:uiPriority w:val="99"/>
    <w:unhideWhenUsed/>
    <w:rsid w:val="008E705E"/>
    <w:pPr>
      <w:tabs>
        <w:tab w:val="center" w:pos="4680"/>
        <w:tab w:val="right" w:pos="9360"/>
      </w:tabs>
    </w:pPr>
  </w:style>
  <w:style w:type="character" w:customStyle="1" w:styleId="HeaderChar">
    <w:name w:val="Header Char"/>
    <w:basedOn w:val="DefaultParagraphFont"/>
    <w:link w:val="Header"/>
    <w:uiPriority w:val="99"/>
    <w:rsid w:val="008E70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705E"/>
    <w:pPr>
      <w:tabs>
        <w:tab w:val="center" w:pos="4680"/>
        <w:tab w:val="right" w:pos="9360"/>
      </w:tabs>
    </w:pPr>
  </w:style>
  <w:style w:type="character" w:customStyle="1" w:styleId="FooterChar">
    <w:name w:val="Footer Char"/>
    <w:basedOn w:val="DefaultParagraphFont"/>
    <w:link w:val="Footer"/>
    <w:uiPriority w:val="99"/>
    <w:rsid w:val="008E70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705E"/>
    <w:rPr>
      <w:rFonts w:ascii="Tahoma" w:hAnsi="Tahoma" w:cs="Tahoma"/>
      <w:sz w:val="16"/>
      <w:szCs w:val="16"/>
    </w:rPr>
  </w:style>
  <w:style w:type="character" w:customStyle="1" w:styleId="BalloonTextChar">
    <w:name w:val="Balloon Text Char"/>
    <w:basedOn w:val="DefaultParagraphFont"/>
    <w:link w:val="BalloonText"/>
    <w:uiPriority w:val="99"/>
    <w:semiHidden/>
    <w:rsid w:val="008E705E"/>
    <w:rPr>
      <w:rFonts w:ascii="Tahoma" w:eastAsia="Times New Roman" w:hAnsi="Tahoma" w:cs="Tahoma"/>
      <w:sz w:val="16"/>
      <w:szCs w:val="16"/>
    </w:rPr>
  </w:style>
  <w:style w:type="paragraph" w:styleId="ListParagraph">
    <w:name w:val="List Paragraph"/>
    <w:basedOn w:val="Normal"/>
    <w:uiPriority w:val="34"/>
    <w:qFormat/>
    <w:rsid w:val="00DD0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204E0"/>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04E0"/>
    <w:rPr>
      <w:rFonts w:ascii="Cambria" w:eastAsia="Times New Roman" w:hAnsi="Cambria" w:cs="Times New Roman"/>
      <w:b/>
      <w:bCs/>
      <w:kern w:val="32"/>
      <w:sz w:val="32"/>
      <w:szCs w:val="32"/>
      <w:lang w:val="x-none" w:eastAsia="x-none"/>
    </w:rPr>
  </w:style>
  <w:style w:type="character" w:styleId="Hyperlink">
    <w:name w:val="Hyperlink"/>
    <w:uiPriority w:val="99"/>
    <w:rsid w:val="004204E0"/>
    <w:rPr>
      <w:rFonts w:cs="Times New Roman"/>
      <w:color w:val="0000FF"/>
      <w:u w:val="single"/>
    </w:rPr>
  </w:style>
  <w:style w:type="paragraph" w:styleId="Header">
    <w:name w:val="header"/>
    <w:basedOn w:val="Normal"/>
    <w:link w:val="HeaderChar"/>
    <w:uiPriority w:val="99"/>
    <w:unhideWhenUsed/>
    <w:rsid w:val="008E705E"/>
    <w:pPr>
      <w:tabs>
        <w:tab w:val="center" w:pos="4680"/>
        <w:tab w:val="right" w:pos="9360"/>
      </w:tabs>
    </w:pPr>
  </w:style>
  <w:style w:type="character" w:customStyle="1" w:styleId="HeaderChar">
    <w:name w:val="Header Char"/>
    <w:basedOn w:val="DefaultParagraphFont"/>
    <w:link w:val="Header"/>
    <w:uiPriority w:val="99"/>
    <w:rsid w:val="008E70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705E"/>
    <w:pPr>
      <w:tabs>
        <w:tab w:val="center" w:pos="4680"/>
        <w:tab w:val="right" w:pos="9360"/>
      </w:tabs>
    </w:pPr>
  </w:style>
  <w:style w:type="character" w:customStyle="1" w:styleId="FooterChar">
    <w:name w:val="Footer Char"/>
    <w:basedOn w:val="DefaultParagraphFont"/>
    <w:link w:val="Footer"/>
    <w:uiPriority w:val="99"/>
    <w:rsid w:val="008E70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705E"/>
    <w:rPr>
      <w:rFonts w:ascii="Tahoma" w:hAnsi="Tahoma" w:cs="Tahoma"/>
      <w:sz w:val="16"/>
      <w:szCs w:val="16"/>
    </w:rPr>
  </w:style>
  <w:style w:type="character" w:customStyle="1" w:styleId="BalloonTextChar">
    <w:name w:val="Balloon Text Char"/>
    <w:basedOn w:val="DefaultParagraphFont"/>
    <w:link w:val="BalloonText"/>
    <w:uiPriority w:val="99"/>
    <w:semiHidden/>
    <w:rsid w:val="008E705E"/>
    <w:rPr>
      <w:rFonts w:ascii="Tahoma" w:eastAsia="Times New Roman" w:hAnsi="Tahoma" w:cs="Tahoma"/>
      <w:sz w:val="16"/>
      <w:szCs w:val="16"/>
    </w:rPr>
  </w:style>
  <w:style w:type="paragraph" w:styleId="ListParagraph">
    <w:name w:val="List Paragraph"/>
    <w:basedOn w:val="Normal"/>
    <w:uiPriority w:val="34"/>
    <w:qFormat/>
    <w:rsid w:val="00DD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curry.or.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461D1-8C4D-4F0B-BDF4-BC1E3467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Jezuit</dc:creator>
  <cp:lastModifiedBy>John Jezuit</cp:lastModifiedBy>
  <cp:revision>5</cp:revision>
  <cp:lastPrinted>2017-09-28T22:15:00Z</cp:lastPrinted>
  <dcterms:created xsi:type="dcterms:W3CDTF">2018-03-30T23:51:00Z</dcterms:created>
  <dcterms:modified xsi:type="dcterms:W3CDTF">2018-03-31T00:06:00Z</dcterms:modified>
</cp:coreProperties>
</file>